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29377" w14:textId="741FE4EF" w:rsidR="009F6CA1" w:rsidRPr="00E427D8" w:rsidRDefault="009F6CA1" w:rsidP="009F6CA1">
      <w:pPr>
        <w:keepNext/>
        <w:pBdr>
          <w:bottom w:val="single" w:sz="4" w:space="1" w:color="auto"/>
        </w:pBdr>
        <w:tabs>
          <w:tab w:val="right" w:pos="9639"/>
        </w:tabs>
        <w:outlineLvl w:val="0"/>
        <w:rPr>
          <w:rFonts w:cs="Arial"/>
          <w:b/>
          <w:lang w:eastAsia="ja-JP"/>
        </w:rPr>
      </w:pPr>
      <w:r w:rsidRPr="00E427D8">
        <w:rPr>
          <w:rFonts w:cs="Arial"/>
          <w:b/>
        </w:rPr>
        <w:t>3GPP T</w:t>
      </w:r>
      <w:r>
        <w:rPr>
          <w:rFonts w:cs="Arial"/>
          <w:b/>
        </w:rPr>
        <w:t>SG SA WG3 (Security) Meeting #</w:t>
      </w:r>
      <w:r>
        <w:rPr>
          <w:rFonts w:cs="Arial"/>
          <w:b/>
          <w:lang w:eastAsia="ja-JP"/>
        </w:rPr>
        <w:t>94</w:t>
      </w:r>
      <w:r w:rsidRPr="00E427D8">
        <w:rPr>
          <w:rFonts w:cs="Arial"/>
          <w:b/>
        </w:rPr>
        <w:tab/>
      </w:r>
      <w:bookmarkStart w:id="0" w:name="_GoBack"/>
      <w:r w:rsidRPr="00E427D8">
        <w:rPr>
          <w:rFonts w:cs="Arial"/>
          <w:b/>
        </w:rPr>
        <w:t>S3-1</w:t>
      </w:r>
      <w:r>
        <w:rPr>
          <w:rFonts w:cs="Arial"/>
          <w:b/>
        </w:rPr>
        <w:t>9</w:t>
      </w:r>
      <w:r>
        <w:rPr>
          <w:rFonts w:cs="Arial"/>
          <w:b/>
          <w:lang w:eastAsia="ja-JP"/>
        </w:rPr>
        <w:t>002</w:t>
      </w:r>
      <w:r>
        <w:rPr>
          <w:rFonts w:cs="Arial"/>
          <w:b/>
          <w:lang w:eastAsia="ja-JP"/>
        </w:rPr>
        <w:t>8</w:t>
      </w:r>
      <w:bookmarkEnd w:id="0"/>
    </w:p>
    <w:p w14:paraId="48E02415" w14:textId="77777777" w:rsidR="009F6CA1" w:rsidRDefault="009F6CA1" w:rsidP="009F6CA1">
      <w:pPr>
        <w:keepNext/>
        <w:pBdr>
          <w:bottom w:val="single" w:sz="4" w:space="1" w:color="auto"/>
        </w:pBdr>
        <w:tabs>
          <w:tab w:val="right" w:pos="9639"/>
        </w:tabs>
        <w:outlineLvl w:val="0"/>
        <w:rPr>
          <w:rFonts w:cs="Arial"/>
          <w:b/>
        </w:rPr>
      </w:pPr>
      <w:r>
        <w:rPr>
          <w:rFonts w:cs="Arial"/>
          <w:b/>
        </w:rPr>
        <w:t>28 January – 1 February 2019, Kochi (India)</w:t>
      </w:r>
      <w:r>
        <w:rPr>
          <w:rFonts w:cs="Arial"/>
          <w:b/>
        </w:rPr>
        <w:tab/>
      </w:r>
      <w:r>
        <w:rPr>
          <w:rFonts w:cs="Arial"/>
          <w:i/>
          <w:sz w:val="18"/>
          <w:szCs w:val="18"/>
        </w:rPr>
        <w:t>revision of S3-19xabc</w:t>
      </w:r>
    </w:p>
    <w:p w14:paraId="59D50A07" w14:textId="77777777" w:rsidR="009F6CA1" w:rsidRDefault="009F6CA1" w:rsidP="009F6CA1">
      <w:pPr>
        <w:keepNext/>
        <w:pBdr>
          <w:bottom w:val="single" w:sz="4" w:space="1" w:color="auto"/>
        </w:pBdr>
        <w:tabs>
          <w:tab w:val="right" w:pos="9639"/>
        </w:tabs>
        <w:outlineLvl w:val="0"/>
        <w:rPr>
          <w:rFonts w:cs="Arial"/>
          <w:b/>
        </w:rPr>
      </w:pPr>
    </w:p>
    <w:p w14:paraId="5CEE848F" w14:textId="0478285F" w:rsidR="009F6CA1" w:rsidRDefault="009F6CA1" w:rsidP="009F6CA1">
      <w:pPr>
        <w:keepNext/>
        <w:tabs>
          <w:tab w:val="left" w:pos="2127"/>
        </w:tabs>
        <w:ind w:left="2126" w:hanging="2126"/>
        <w:outlineLvl w:val="0"/>
        <w:rPr>
          <w:b/>
        </w:rPr>
      </w:pPr>
      <w:r>
        <w:rPr>
          <w:b/>
        </w:rPr>
        <w:t>Source:</w:t>
      </w:r>
      <w:r>
        <w:rPr>
          <w:b/>
        </w:rPr>
        <w:tab/>
      </w:r>
      <w:r>
        <w:rPr>
          <w:b/>
        </w:rPr>
        <w:t>BBF</w:t>
      </w:r>
    </w:p>
    <w:p w14:paraId="45604FDE" w14:textId="0D29EF9D" w:rsidR="009F6CA1" w:rsidRDefault="009F6CA1" w:rsidP="009F6CA1">
      <w:pPr>
        <w:pStyle w:val="TableText"/>
        <w:rPr>
          <w:lang w:val="en-US" w:eastAsia="ja-JP"/>
        </w:rPr>
      </w:pPr>
      <w:r>
        <w:rPr>
          <w:rFonts w:cs="Arial"/>
          <w:b/>
        </w:rPr>
        <w:t>Title:</w:t>
      </w:r>
      <w:r>
        <w:rPr>
          <w:rFonts w:cs="Arial"/>
          <w:b/>
        </w:rPr>
        <w:tab/>
      </w:r>
      <w:r w:rsidRPr="00E26997">
        <w:rPr>
          <w:rFonts w:cs="Arial"/>
          <w:sz w:val="22"/>
        </w:rPr>
        <w:t xml:space="preserve">Response to 3GPP SA2 liaison </w:t>
      </w:r>
      <w:r>
        <w:rPr>
          <w:rFonts w:cs="Arial"/>
          <w:bCs/>
          <w:sz w:val="22"/>
        </w:rPr>
        <w:t xml:space="preserve">S2-189038 </w:t>
      </w:r>
      <w:r w:rsidRPr="00E26997">
        <w:rPr>
          <w:rFonts w:cs="Arial"/>
          <w:sz w:val="22"/>
        </w:rPr>
        <w:t>on ‘general status of work’</w:t>
      </w:r>
    </w:p>
    <w:p w14:paraId="1AE4E366" w14:textId="77777777" w:rsidR="009F6CA1" w:rsidRDefault="009F6CA1" w:rsidP="009F6CA1">
      <w:pPr>
        <w:keepNext/>
        <w:tabs>
          <w:tab w:val="left" w:pos="2127"/>
        </w:tabs>
        <w:ind w:left="2126" w:hanging="2126"/>
        <w:outlineLvl w:val="0"/>
        <w:rPr>
          <w:b/>
        </w:rPr>
      </w:pPr>
      <w:r>
        <w:rPr>
          <w:b/>
        </w:rPr>
        <w:t>Document for:</w:t>
      </w:r>
      <w:r>
        <w:rPr>
          <w:b/>
        </w:rPr>
        <w:tab/>
        <w:t>Information, Discussion</w:t>
      </w:r>
    </w:p>
    <w:p w14:paraId="59F47B2C" w14:textId="69E23780" w:rsidR="009F6CA1" w:rsidRDefault="009F6CA1" w:rsidP="009F6CA1">
      <w:pPr>
        <w:keepNext/>
        <w:pBdr>
          <w:bottom w:val="single" w:sz="4" w:space="1" w:color="auto"/>
        </w:pBdr>
        <w:tabs>
          <w:tab w:val="left" w:pos="2127"/>
        </w:tabs>
        <w:ind w:left="2126" w:hanging="2126"/>
        <w:rPr>
          <w:b/>
        </w:rPr>
      </w:pPr>
      <w:r>
        <w:rPr>
          <w:b/>
        </w:rPr>
        <w:t>Agenda Item:</w:t>
      </w:r>
      <w:r>
        <w:rPr>
          <w:b/>
        </w:rPr>
        <w:tab/>
        <w:t>6.11</w:t>
      </w:r>
    </w:p>
    <w:p w14:paraId="107915DC" w14:textId="77777777" w:rsidR="009F6CA1" w:rsidRDefault="009F6CA1" w:rsidP="00E26997">
      <w:pPr>
        <w:pStyle w:val="Header"/>
        <w:jc w:val="center"/>
        <w:rPr>
          <w:rFonts w:ascii="Arial" w:hAnsi="Arial" w:cs="Arial"/>
          <w:noProof/>
          <w:sz w:val="22"/>
          <w:szCs w:val="22"/>
        </w:rPr>
      </w:pPr>
    </w:p>
    <w:p w14:paraId="3F04099C" w14:textId="77777777" w:rsidR="009F6CA1" w:rsidRDefault="009F6CA1" w:rsidP="00E26997">
      <w:pPr>
        <w:pStyle w:val="Header"/>
        <w:jc w:val="center"/>
        <w:rPr>
          <w:rFonts w:ascii="Arial" w:hAnsi="Arial" w:cs="Arial"/>
          <w:noProof/>
          <w:sz w:val="22"/>
          <w:szCs w:val="22"/>
        </w:rPr>
      </w:pPr>
    </w:p>
    <w:p w14:paraId="01D2ABFE" w14:textId="77777777" w:rsidR="009F6CA1" w:rsidRDefault="009F6CA1" w:rsidP="00E26997">
      <w:pPr>
        <w:pStyle w:val="Header"/>
        <w:jc w:val="center"/>
        <w:rPr>
          <w:rFonts w:ascii="Arial" w:hAnsi="Arial" w:cs="Arial"/>
          <w:noProof/>
          <w:sz w:val="22"/>
          <w:szCs w:val="22"/>
        </w:rPr>
      </w:pPr>
    </w:p>
    <w:p w14:paraId="338FCBD0" w14:textId="0A1CE41A" w:rsidR="00FB1E31" w:rsidRPr="00E26997" w:rsidRDefault="009F6CA1"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11676F19" wp14:editId="481DDEA6">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1"/>
    <w:p w14:paraId="1D8B8D97" w14:textId="6396E110" w:rsidR="00532CE4" w:rsidRDefault="00EB77A4" w:rsidP="00532CE4">
      <w:pPr>
        <w:spacing w:before="0"/>
        <w:rPr>
          <w:rFonts w:ascii="Arial" w:hAnsi="Arial" w:cs="Arial"/>
          <w:sz w:val="22"/>
          <w:szCs w:val="22"/>
        </w:rPr>
      </w:pPr>
      <w:r>
        <w:rPr>
          <w:rFonts w:ascii="Arial" w:hAnsi="Arial" w:cs="Arial"/>
          <w:sz w:val="22"/>
          <w:szCs w:val="22"/>
        </w:rPr>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2"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2"/>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3"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3"/>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lastRenderedPageBreak/>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During our Q3 meeting we discussed the relationship between TR-069 (and its successor USP/TR-369) and UE management.  Our conclusion was that a specific division of 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lastRenderedPageBreak/>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4"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4"/>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lastRenderedPageBreak/>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3A02E" w14:textId="77777777" w:rsidR="00C77D93" w:rsidRDefault="00C77D93">
      <w:r>
        <w:separator/>
      </w:r>
    </w:p>
  </w:endnote>
  <w:endnote w:type="continuationSeparator" w:id="0">
    <w:p w14:paraId="44E35FC4" w14:textId="77777777" w:rsidR="00C77D93" w:rsidRDefault="00C7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FA97A" w14:textId="77777777" w:rsidR="00C77D93" w:rsidRDefault="00C77D93">
      <w:r>
        <w:separator/>
      </w:r>
    </w:p>
  </w:footnote>
  <w:footnote w:type="continuationSeparator" w:id="0">
    <w:p w14:paraId="13B3DD5C" w14:textId="77777777" w:rsidR="00C77D93" w:rsidRDefault="00C7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51B9"/>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34C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6CA1"/>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2B96"/>
    <w:rsid w:val="00C70571"/>
    <w:rsid w:val="00C73938"/>
    <w:rsid w:val="00C73FE4"/>
    <w:rsid w:val="00C77D93"/>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 w:type="paragraph" w:customStyle="1" w:styleId="TableText">
    <w:name w:val="Table Text"/>
    <w:basedOn w:val="Normal"/>
    <w:link w:val="TableTextChar"/>
    <w:uiPriority w:val="19"/>
    <w:qFormat/>
    <w:rsid w:val="009F6CA1"/>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9F6CA1"/>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216679F-BE42-486B-B336-8DDB725B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1412</Words>
  <Characters>8055</Characters>
  <Application>Microsoft Office Word</Application>
  <DocSecurity>0</DocSecurity>
  <Lines>67</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9449</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32291_CR0030_5GS_Ph1-SBI_CH_(Rel-15)</cp:lastModifiedBy>
  <cp:revision>2</cp:revision>
  <cp:lastPrinted>2017-08-11T16:12:00Z</cp:lastPrinted>
  <dcterms:created xsi:type="dcterms:W3CDTF">2019-01-17T16:34:00Z</dcterms:created>
  <dcterms:modified xsi:type="dcterms:W3CDTF">2019-01-17T16:34:00Z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